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136A" w:rsidRDefault="007B1B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AE557BF">
                <wp:simplePos x="0" y="0"/>
                <wp:positionH relativeFrom="column">
                  <wp:posOffset>4729480</wp:posOffset>
                </wp:positionH>
                <wp:positionV relativeFrom="paragraph">
                  <wp:posOffset>196215</wp:posOffset>
                </wp:positionV>
                <wp:extent cx="1215390" cy="295910"/>
                <wp:effectExtent l="0" t="0" r="2349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4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3136A" w:rsidRDefault="007B1B1B">
                            <w:pPr>
                              <w:pStyle w:val="FrameContents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Образац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72.4pt;margin-top:15.45pt;width:95.6pt;height:23.2pt" wp14:anchorId="2AE557B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lang w:val="sr-CS"/>
                        </w:rPr>
                        <w:t xml:space="preserve">Образац број 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lang w:val="sr-R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03136A" w:rsidRDefault="0003136A">
      <w:pPr>
        <w:rPr>
          <w:rFonts w:ascii="Times New Roman" w:hAnsi="Times New Roman" w:cs="Times New Roman"/>
          <w:sz w:val="24"/>
          <w:szCs w:val="24"/>
        </w:rPr>
      </w:pPr>
    </w:p>
    <w:p w:rsidR="0003136A" w:rsidRDefault="007B1B1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4644"/>
        <w:gridCol w:w="4645"/>
      </w:tblGrid>
      <w:tr w:rsidR="0003136A">
        <w:tc>
          <w:tcPr>
            <w:tcW w:w="9288" w:type="dxa"/>
            <w:gridSpan w:val="2"/>
            <w:shd w:val="clear" w:color="auto" w:fill="auto"/>
          </w:tcPr>
          <w:p w:rsidR="0003136A" w:rsidRDefault="007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предрачуну</w:t>
            </w:r>
            <w:proofErr w:type="spellEnd"/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пребивалиште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/ЈМБГ</w:t>
            </w:r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Претежна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ПДВ</w:t>
            </w:r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4644" w:type="dxa"/>
            <w:shd w:val="clear" w:color="auto" w:fill="auto"/>
          </w:tcPr>
          <w:p w:rsidR="0003136A" w:rsidRDefault="007B1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03136A" w:rsidRDefault="0003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6A">
        <w:tc>
          <w:tcPr>
            <w:tcW w:w="9288" w:type="dxa"/>
            <w:gridSpan w:val="2"/>
            <w:shd w:val="clear" w:color="auto" w:fill="auto"/>
          </w:tcPr>
          <w:p w:rsidR="0003136A" w:rsidRDefault="00031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руралног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руралним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подручјима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одговорношћу</w:t>
            </w:r>
            <w:proofErr w:type="spellEnd"/>
          </w:p>
          <w:p w:rsidR="0003136A" w:rsidRDefault="00031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ИЗЈАВЉУЈЕМ</w:t>
            </w:r>
          </w:p>
          <w:p w:rsidR="0003136A" w:rsidRDefault="00031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136A" w:rsidRDefault="007B1B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______________________**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повезаног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36A" w:rsidRDefault="0003136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136A" w:rsidRDefault="0003136A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03136A" w:rsidRDefault="007B1B1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3136A" w:rsidRDefault="0003136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Својеручни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136A" w:rsidRDefault="0003136A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3136A" w:rsidRDefault="007B1B1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03136A" w:rsidRDefault="0003136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03136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6A" w:rsidRDefault="007B1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3136A" w:rsidRDefault="007B1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предрачуна</w:t>
            </w:r>
            <w:proofErr w:type="spellEnd"/>
          </w:p>
          <w:p w:rsidR="0003136A" w:rsidRDefault="007B1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пословно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пребивалиште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одобравање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подстицаја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спровођење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пољопривредне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руралног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Ваљево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младима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руралним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подручјима</w:t>
            </w:r>
            <w:proofErr w:type="spellEnd"/>
          </w:p>
        </w:tc>
      </w:tr>
    </w:tbl>
    <w:p w:rsidR="0003136A" w:rsidRDefault="0003136A"/>
    <w:sectPr w:rsidR="0003136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1511E"/>
    <w:multiLevelType w:val="multilevel"/>
    <w:tmpl w:val="45121C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A926BC"/>
    <w:multiLevelType w:val="multilevel"/>
    <w:tmpl w:val="71A06B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6A"/>
    <w:rsid w:val="0003136A"/>
    <w:rsid w:val="007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Calibri" w:hAnsi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7F7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Calibri" w:hAnsi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7F7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Nikola Radojicic</cp:lastModifiedBy>
  <cp:revision>2</cp:revision>
  <cp:lastPrinted>2020-05-26T07:59:00Z</cp:lastPrinted>
  <dcterms:created xsi:type="dcterms:W3CDTF">2021-03-30T11:43:00Z</dcterms:created>
  <dcterms:modified xsi:type="dcterms:W3CDTF">2021-03-30T11:43:00Z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